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79E3" w14:textId="37F88D4A" w:rsidR="007F478F" w:rsidRPr="00353CB8" w:rsidRDefault="00353CB8">
      <w:pPr>
        <w:rPr>
          <w:rFonts w:ascii="Times" w:hAnsi="Times"/>
        </w:rPr>
      </w:pPr>
      <w:r>
        <w:rPr>
          <w:rFonts w:ascii="Times" w:hAnsi="Times"/>
        </w:rPr>
        <w:t xml:space="preserve">7/31/17 p. 288 delete “and it is assumed that </w:t>
      </w:r>
      <w:r>
        <w:rPr>
          <w:rFonts w:ascii="Symbol" w:hAnsi="Symbol"/>
          <w:b/>
        </w:rPr>
        <w:t></w:t>
      </w:r>
      <w:r>
        <w:rPr>
          <w:rFonts w:ascii="Times" w:hAnsi="Times"/>
        </w:rPr>
        <w:t xml:space="preserve"> ~ 0 at the ground.” Replace it with: “ and the acceleration due to the frictional force is valid in the friction layer, above which it is assumed that there is no vertical mixing.”</w:t>
      </w:r>
      <w:bookmarkStart w:id="0" w:name="_GoBack"/>
      <w:bookmarkEnd w:id="0"/>
    </w:p>
    <w:sectPr w:rsidR="007F478F" w:rsidRPr="00353CB8" w:rsidSect="00EB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C"/>
    <w:rsid w:val="00353CB8"/>
    <w:rsid w:val="003F2A1C"/>
    <w:rsid w:val="007F478F"/>
    <w:rsid w:val="00E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3AC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Macintosh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Bluestein, Howard B.</dc:creator>
  <cp:keywords/>
  <dc:description/>
  <cp:lastModifiedBy>Bluestein, Howard B.</cp:lastModifiedBy>
  <cp:revision>2</cp:revision>
  <dcterms:created xsi:type="dcterms:W3CDTF">2017-10-16T14:10:00Z</dcterms:created>
  <dcterms:modified xsi:type="dcterms:W3CDTF">2017-10-16T14:14:00Z</dcterms:modified>
</cp:coreProperties>
</file>